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1"/>
          <w:szCs w:val="31"/>
          <w:lang w:val="en-US" w:eastAsia="zh-CN" w:bidi="ar"/>
        </w:rPr>
        <w:t>市防灾公园游步道防震减灾宣传栏项目设计要求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宣传栏初步设计图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drawing>
          <wp:inline distT="0" distB="0" distL="114300" distR="114300">
            <wp:extent cx="5244465" cy="406400"/>
            <wp:effectExtent l="0" t="0" r="13335" b="12700"/>
            <wp:docPr id="1" name="图片 1" descr="f38eefce20187f001bc2a8c795d7d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8eefce20187f001bc2a8c795d7d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1365" w:tblpY="-2817"/>
        <w:tblOverlap w:val="never"/>
        <w:tblW w:w="88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300"/>
        <w:gridCol w:w="1500"/>
        <w:gridCol w:w="1350"/>
        <w:gridCol w:w="818"/>
        <w:gridCol w:w="23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1"/>
                <w:szCs w:val="31"/>
                <w:lang w:val="en-US" w:eastAsia="zh-CN" w:bidi="ar"/>
              </w:rPr>
              <w:t>市防灾公园游步道防震减灾宣传栏项目设计要求表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原墙墙面处理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32X2.2M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32X2.2M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立体字2CMPVC雕刻字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立体字1CMPVC雕刻字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洗墙灯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夜间亮化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其他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461FF"/>
    <w:rsid w:val="46F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2020-09-23T06:32:00Z</dcterms:created>
  <dc:creator>sharhor</dc:creator>
  <cp:lastModifiedBy>sharhor</cp:lastModifiedBy>
  <dcterms:modified xsi:type="dcterms:W3CDTF">2020-09-23T06:32:39Z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