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tabs>
          <w:tab w:val="left" w:pos="1956"/>
        </w:tabs>
        <w:overflowPunct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2022年嘉兴市公益性研究计划项目申报指南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建议征集表</w:t>
      </w:r>
    </w:p>
    <w:bookmarkEnd w:id="0"/>
    <w:p>
      <w:pPr>
        <w:suppressAutoHyphens/>
        <w:bidi w:val="0"/>
        <w:spacing w:line="240" w:lineRule="exact"/>
        <w:jc w:val="center"/>
        <w:rPr>
          <w:rFonts w:hint="eastAsia" w:ascii="文星标宋" w:hAnsi="Times New Roman" w:eastAsia="文星标宋"/>
          <w:sz w:val="36"/>
          <w:szCs w:val="36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3037"/>
        <w:gridCol w:w="168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13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建议</w:t>
            </w:r>
            <w:r>
              <w:rPr>
                <w:rFonts w:hint="eastAsia"/>
                <w:sz w:val="32"/>
                <w:szCs w:val="32"/>
                <w:lang w:eastAsia="zh-CN"/>
              </w:rPr>
              <w:t>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865" w:type="pct"/>
            <w:gridSpan w:val="3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3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782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988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3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val="en-US" w:eastAsia="zh-CN"/>
              </w:rPr>
              <w:t>分类</w:t>
            </w:r>
          </w:p>
        </w:tc>
        <w:tc>
          <w:tcPr>
            <w:tcW w:w="3865" w:type="pct"/>
            <w:gridSpan w:val="3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□应用型基础研究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" w:bidi="ar-SA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领域：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" w:bidi="ar-SA"/>
              </w:rPr>
              <w:t>)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□民生科技创新专项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" w:bidi="ar-SA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领域：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</w:trPr>
        <w:tc>
          <w:tcPr>
            <w:tcW w:w="113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val="en-US" w:eastAsia="zh-CN"/>
              </w:rPr>
              <w:t>编制建议</w:t>
            </w:r>
          </w:p>
        </w:tc>
        <w:tc>
          <w:tcPr>
            <w:tcW w:w="3865" w:type="pct"/>
            <w:gridSpan w:val="3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134" w:type="pct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32"/>
                <w:szCs w:val="32"/>
                <w:lang w:val="en-US" w:eastAsia="zh-CN"/>
              </w:rPr>
              <w:t>建议依据</w:t>
            </w:r>
          </w:p>
        </w:tc>
        <w:tc>
          <w:tcPr>
            <w:tcW w:w="3865" w:type="pct"/>
            <w:gridSpan w:val="3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E0241"/>
    <w:rsid w:val="672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tabs>
        <w:tab w:val="right" w:leader="dot" w:pos="8494"/>
      </w:tabs>
      <w:spacing w:after="100" w:line="300" w:lineRule="auto"/>
      <w:ind w:left="567" w:firstLine="0" w:firstLineChars="0"/>
      <w:jc w:val="left"/>
    </w:pPr>
    <w:rPr>
      <w:rFonts w:ascii="Calibri" w:hAnsi="Calibri" w:eastAsia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2021-09-22T06:32:00Z</dcterms:created>
  <dc:creator>teny</dc:creator>
  <cp:lastModifiedBy>teny</cp:lastModifiedBy>
  <dcterms:modified xsi:type="dcterms:W3CDTF">2021-09-22T06:32:21Z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A8BDF7FAC0A348B08683A67DABFDAAA8</vt:lpwstr>
  </property>
</Properties>
</file>