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黑体" w:hAnsi="黑体" w:eastAsia="黑体" w:cs="Times New Roman"/>
          <w:color w:val="auto"/>
          <w:kern w:val="2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kern w:val="2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Times New Roman"/>
          <w:color w:val="auto"/>
          <w:kern w:val="2"/>
          <w:sz w:val="32"/>
          <w:szCs w:val="32"/>
          <w:lang w:val="en-US" w:eastAsia="zh-CN"/>
        </w:rPr>
        <w:t>1：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3957" w:leftChars="627" w:hanging="2640" w:hangingChars="600"/>
        <w:textAlignment w:val="auto"/>
        <w:rPr>
          <w:rFonts w:hint="eastAsia" w:ascii="黑体" w:hAnsi="黑体" w:eastAsia="黑体" w:cs="Times New Roman"/>
          <w:color w:val="auto"/>
          <w:kern w:val="2"/>
          <w:sz w:val="36"/>
          <w:szCs w:val="36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kern w:val="2"/>
          <w:sz w:val="44"/>
          <w:szCs w:val="44"/>
          <w:lang w:val="en-US" w:eastAsia="zh-CN"/>
        </w:rPr>
        <w:t>2020年嘉兴市发明专利产业化项目指标任务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1080" w:firstLineChars="300"/>
        <w:textAlignment w:val="auto"/>
        <w:rPr>
          <w:rFonts w:hint="default" w:ascii="黑体" w:hAnsi="黑体" w:eastAsia="黑体" w:cs="Times New Roman"/>
          <w:color w:val="auto"/>
          <w:kern w:val="2"/>
          <w:sz w:val="36"/>
          <w:szCs w:val="36"/>
          <w:lang w:val="en-US" w:eastAsia="zh-CN"/>
        </w:rPr>
      </w:pPr>
    </w:p>
    <w:tbl>
      <w:tblPr>
        <w:tblStyle w:val="2"/>
        <w:tblW w:w="5540" w:type="dxa"/>
        <w:tblInd w:w="180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6"/>
        <w:gridCol w:w="2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2726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color w:val="auto"/>
                <w:kern w:val="2"/>
                <w:sz w:val="44"/>
                <w:szCs w:val="44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44"/>
                <w:szCs w:val="44"/>
              </w:rPr>
              <w:t>区域</w:t>
            </w:r>
          </w:p>
        </w:tc>
        <w:tc>
          <w:tcPr>
            <w:tcW w:w="2814" w:type="dxa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Times New Roman"/>
                <w:color w:val="auto"/>
                <w:kern w:val="2"/>
                <w:sz w:val="44"/>
                <w:szCs w:val="44"/>
              </w:rPr>
            </w:pPr>
            <w:r>
              <w:rPr>
                <w:rFonts w:hint="eastAsia" w:ascii="黑体" w:hAnsi="黑体" w:eastAsia="黑体" w:cs="Times New Roman"/>
                <w:color w:val="auto"/>
                <w:kern w:val="2"/>
                <w:sz w:val="44"/>
                <w:szCs w:val="44"/>
              </w:rPr>
              <w:t>指标任务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72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</w:rPr>
              <w:t>南湖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  <w:t>区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72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</w:rPr>
              <w:t>秀洲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  <w:t>区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72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</w:rPr>
              <w:t>嘉善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  <w:t>县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72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</w:rPr>
              <w:t>平湖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72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</w:rPr>
              <w:t>海盐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  <w:t>县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72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</w:rPr>
              <w:t>海宁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72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</w:rPr>
              <w:t>桐乡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  <w:t>市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72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</w:rPr>
              <w:t>经开</w:t>
            </w: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  <w:t>区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272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eastAsia="zh-CN"/>
              </w:rPr>
              <w:t>嘉兴</w:t>
            </w:r>
            <w:bookmarkStart w:id="0" w:name="_GoBack"/>
            <w:bookmarkEnd w:id="0"/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</w:rPr>
              <w:t>港区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726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</w:rPr>
              <w:t>合计</w:t>
            </w:r>
          </w:p>
        </w:tc>
        <w:tc>
          <w:tcPr>
            <w:tcW w:w="2814" w:type="dxa"/>
            <w:noWrap w:val="0"/>
            <w:vAlign w:val="top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560" w:lineRule="exact"/>
              <w:jc w:val="center"/>
              <w:textAlignment w:val="auto"/>
              <w:rPr>
                <w:rFonts w:hint="default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32"/>
                <w:szCs w:val="32"/>
                <w:lang w:val="en-US" w:eastAsia="zh-CN"/>
              </w:rPr>
              <w:t>230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Hei-B01S">
    <w:altName w:val="Arial Unicode MS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2675BD"/>
    <w:rsid w:val="072F7754"/>
    <w:rsid w:val="3DB16A58"/>
    <w:rsid w:val="3F26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FZHei-B01S" w:hAnsi="Times New Roman" w:eastAsia="FZHei-B01S" w:cs="FZHei-B01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2019-08-05T00:58:00Z</dcterms:created>
  <dc:creator>牧渔草场</dc:creator>
  <cp:lastModifiedBy>牧渔草场</cp:lastModifiedBy>
  <dcterms:modified xsi:type="dcterms:W3CDTF">2020-04-21T11:19:32Z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