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2023年度嘉兴市软科学研究计划项目需求征求表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749"/>
        <w:gridCol w:w="1789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项目需求名称：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bidi="ar"/>
              </w:rPr>
              <w:t>研究目的、意义：</w:t>
            </w:r>
          </w:p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bidi="ar"/>
              </w:rPr>
              <w:t>主要研究内容（包括拟解决的关键问题）：</w:t>
            </w:r>
          </w:p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研究/调研方法：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933" w:type="dxa"/>
            <w:noWrap w:val="0"/>
            <w:vAlign w:val="top"/>
          </w:tcPr>
          <w:p>
            <w:pPr>
              <w:pStyle w:val="2"/>
              <w:rPr>
                <w:rFonts w:hint="default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预算金额（万元）</w:t>
            </w:r>
          </w:p>
        </w:tc>
        <w:tc>
          <w:tcPr>
            <w:tcW w:w="5589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82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建议人姓名：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联系电话：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682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0"/>
                <w:szCs w:val="30"/>
                <w:lang w:val="en-US" w:eastAsia="zh-CN" w:bidi="ar"/>
              </w:rPr>
              <w:t>建议人所在单位：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color w:val="auto"/>
                <w:kern w:val="0"/>
                <w:sz w:val="32"/>
                <w:szCs w:val="32"/>
                <w:lang w:val="en-US" w:eastAsia="zh-CN" w:bidi="ar"/>
              </w:rPr>
              <w:t>邮箱：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color w:val="auto"/>
          <w:kern w:val="0"/>
          <w:sz w:val="30"/>
          <w:szCs w:val="30"/>
          <w:lang w:val="en-US" w:eastAsia="zh-CN" w:bidi="ar"/>
        </w:rPr>
        <w:t>不够可附页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mViYmI0MjJlOWU4YzZkODk1ZmUyZmVhMDg5OTEifQ=="/>
  </w:docVars>
  <w:rsids>
    <w:rsidRoot w:val="7C2525F6"/>
    <w:rsid w:val="7C2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2022-12-14T06:04:00Z</dcterms:created>
  <dc:creator>teny</dc:creator>
  <cp:lastModifiedBy>teny</cp:lastModifiedBy>
  <dcterms:modified xsi:type="dcterms:W3CDTF">2022-12-14T06:04:27Z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400DAF3C971E42FC87E029863FDD71B0</vt:lpwstr>
  </property>
</Properties>
</file>